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lang w:val="en-US"/>
        </w:rPr>
      </w:pPr>
    </w:p>
    <w:p>
      <w:pPr>
        <w:pStyle w:val="Normal.0"/>
        <w:rPr>
          <w:sz w:val="36"/>
          <w:szCs w:val="36"/>
        </w:rPr>
      </w:pPr>
      <w:r>
        <w:rPr>
          <w:sz w:val="36"/>
          <w:szCs w:val="36"/>
          <w:rtl w:val="0"/>
          <w:lang w:val="de-DE"/>
        </w:rPr>
        <w:t>Music</w:t>
      </w:r>
      <w:r>
        <w:rPr>
          <w:sz w:val="36"/>
          <w:szCs w:val="36"/>
          <w:rtl w:val="0"/>
          <w:lang w:val="en-US"/>
        </w:rPr>
        <w:t xml:space="preserve">  8-2</w:t>
      </w:r>
    </w:p>
    <w:p>
      <w:pPr>
        <w:pStyle w:val="Normal.0"/>
        <w:rPr>
          <w:lang w:val="en-US"/>
        </w:rPr>
      </w:pPr>
    </w:p>
    <w:tbl>
      <w:tblPr>
        <w:tblW w:w="151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093"/>
        <w:gridCol w:w="5528"/>
        <w:gridCol w:w="4394"/>
        <w:gridCol w:w="3119"/>
      </w:tblGrid>
      <w:tr>
        <w:tblPrEx>
          <w:shd w:val="clear" w:color="auto" w:fill="d0ddef"/>
        </w:tblPrEx>
        <w:trPr>
          <w:trHeight w:val="108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32"/>
                <w:szCs w:val="32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de-DE"/>
              </w:rPr>
              <w:t>Topic</w:t>
            </w:r>
            <w:r>
              <w:rPr>
                <w:rFonts w:ascii="Arial" w:cs="Arial" w:hAnsi="Arial" w:eastAsia="Arial"/>
                <w:b w:val="1"/>
                <w:bCs w:val="1"/>
                <w:sz w:val="32"/>
                <w:szCs w:val="32"/>
              </w:rPr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32"/>
                <w:szCs w:val="32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de-DE"/>
              </w:rPr>
              <w:t>Competences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32"/>
                <w:szCs w:val="32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de-DE"/>
              </w:rPr>
              <w:t>Specific criteria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32"/>
                <w:szCs w:val="32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de-DE"/>
              </w:rPr>
              <w:t>Related topics</w:t>
            </w:r>
            <w:r>
              <w:rPr>
                <w:rFonts w:ascii="Arial" w:cs="Arial" w:hAnsi="Arial" w:eastAsia="Arial"/>
                <w:b w:val="1"/>
                <w:bCs w:val="1"/>
                <w:sz w:val="32"/>
                <w:szCs w:val="32"/>
              </w:rPr>
            </w:r>
          </w:p>
        </w:tc>
      </w:tr>
      <w:tr>
        <w:tblPrEx>
          <w:shd w:val="clear" w:color="auto" w:fill="d0ddef"/>
        </w:tblPrEx>
        <w:trPr>
          <w:trHeight w:val="145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Music, market and media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Wingdings 2" w:hAnsi="Wingdings 2" w:hint="default"/>
                <w:rtl w:val="0"/>
                <w:lang w:val="de-DE"/>
              </w:rPr>
              <w:sym w:font="Wingdings 2" w:char="F0F1"/>
            </w:r>
            <w:r>
              <w:rPr>
                <w:rtl w:val="0"/>
                <w:lang w:val="en-US"/>
              </w:rPr>
              <w:t xml:space="preserve"> Examine different functions of music</w:t>
            </w:r>
          </w:p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Wingdings 2" w:hAnsi="Wingdings 2" w:hint="default"/>
                <w:rtl w:val="0"/>
                <w:lang w:val="de-DE"/>
              </w:rPr>
              <w:sym w:font="Wingdings 2" w:char="F0F1"/>
            </w:r>
            <w:r>
              <w:rPr>
                <w:rtl w:val="0"/>
                <w:lang w:val="en-US"/>
              </w:rPr>
              <w:t>Reflect upon aspects of how they experience music and compare them with the experiences of other people</w:t>
            </w:r>
          </w:p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Wingdings 2" w:hAnsi="Wingdings 2" w:hint="default"/>
                <w:rtl w:val="0"/>
                <w:lang w:val="de-DE"/>
              </w:rPr>
              <w:sym w:font="Wingdings 2" w:char="F0F1"/>
            </w:r>
            <w:r>
              <w:rPr>
                <w:rtl w:val="0"/>
                <w:lang w:val="en-US"/>
              </w:rPr>
              <w:t>Critically examine and evaluate the usage of music in the media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Copyright, music and advertising, lead sheet, Remix, GEMA, Jingle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lang w:val="en-US"/>
              </w:rPr>
            </w:pPr>
          </w:p>
          <w:p>
            <w:pPr>
              <w:pStyle w:val="Normal.0"/>
              <w:spacing w:after="0" w:line="240" w:lineRule="auto"/>
              <w:jc w:val="both"/>
            </w:pPr>
            <w:r>
              <w:rPr>
                <w:rtl w:val="0"/>
                <w:lang w:val="en-US"/>
              </w:rPr>
              <w:t>Politics: Manipulation by the media</w:t>
            </w:r>
          </w:p>
        </w:tc>
      </w:tr>
      <w:tr>
        <w:tblPrEx>
          <w:shd w:val="clear" w:color="auto" w:fill="d0ddef"/>
        </w:tblPrEx>
        <w:trPr>
          <w:trHeight w:val="169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Musical theater</w:t>
            </w:r>
          </w:p>
          <w:p>
            <w:pPr>
              <w:pStyle w:val="Normal.0"/>
              <w:spacing w:after="0" w:line="240" w:lineRule="auto"/>
            </w:pPr>
            <w:r>
              <w:rPr>
                <w:lang w:val="de-DE"/>
              </w:rPr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Wingdings 2" w:hAnsi="Wingdings 2" w:hint="default"/>
                <w:rtl w:val="0"/>
                <w:lang w:val="de-DE"/>
              </w:rPr>
              <w:sym w:font="Wingdings 2" w:char="F0F1"/>
            </w:r>
            <w:r>
              <w:rPr>
                <w:rtl w:val="0"/>
                <w:lang w:val="en-US"/>
              </w:rPr>
              <w:t>Examine music according to given criteria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Wingdings 2" w:hAnsi="Wingdings 2" w:hint="default"/>
                <w:rtl w:val="0"/>
                <w:lang w:val="de-DE"/>
              </w:rPr>
              <w:sym w:font="Wingdings 2" w:char="F0F1"/>
            </w:r>
            <w:r>
              <w:rPr>
                <w:rtl w:val="0"/>
                <w:lang w:val="en-US"/>
              </w:rPr>
              <w:t>Examine the relationship between music and text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Wingdings 2" w:hAnsi="Wingdings 2" w:hint="default"/>
                <w:rtl w:val="0"/>
                <w:lang w:val="de-DE"/>
              </w:rPr>
              <w:sym w:font="Wingdings 2" w:char="F0F1"/>
            </w:r>
            <w:r>
              <w:rPr>
                <w:rtl w:val="0"/>
                <w:lang w:val="en-US"/>
              </w:rPr>
              <w:t>Explain the relationship of music and acting in a musical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Wingdings 2" w:hAnsi="Wingdings 2" w:hint="default"/>
                <w:rtl w:val="0"/>
                <w:lang w:val="de-DE"/>
              </w:rPr>
              <w:sym w:font="Wingdings 2" w:char="F0F1"/>
            </w:r>
            <w:r>
              <w:rPr>
                <w:rtl w:val="0"/>
                <w:lang w:val="en-US"/>
              </w:rPr>
              <w:t>Examine relationships between music and its non-musical inspiration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Opera, musical, recitative, aria, consonant and dissonant sounds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German: Theory of drama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Acting: Drama</w:t>
            </w:r>
            <w:r/>
          </w:p>
        </w:tc>
      </w:tr>
    </w:tbl>
    <w:p>
      <w:pPr>
        <w:pStyle w:val="Normal.0"/>
        <w:widowControl w:val="0"/>
        <w:spacing w:line="240" w:lineRule="auto"/>
        <w:rPr>
          <w:lang w:val="en-US"/>
        </w:rPr>
      </w:pPr>
    </w:p>
    <w:p>
      <w:pPr>
        <w:pStyle w:val="Normal.0"/>
      </w:pPr>
      <w:r>
        <w:rPr>
          <w:lang w:val="en-US"/>
        </w:rPr>
      </w:r>
    </w:p>
    <w:sectPr>
      <w:headerReference w:type="default" r:id="rId4"/>
      <w:footerReference w:type="default" r:id="rId5"/>
      <w:pgSz w:w="16840" w:h="11900" w:orient="landscape"/>
      <w:pgMar w:top="1417" w:right="1417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